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608" w14:textId="77777777" w:rsidR="00822B8A" w:rsidRDefault="00822B8A">
      <w:pPr>
        <w:rPr>
          <w:sz w:val="32"/>
          <w:szCs w:val="32"/>
          <w:u w:val="single"/>
        </w:rPr>
      </w:pPr>
    </w:p>
    <w:p w14:paraId="4AB0D0C8" w14:textId="77777777" w:rsidR="00822B8A" w:rsidRDefault="00822B8A">
      <w:pPr>
        <w:rPr>
          <w:sz w:val="32"/>
          <w:szCs w:val="32"/>
          <w:u w:val="single"/>
        </w:rPr>
      </w:pPr>
    </w:p>
    <w:p w14:paraId="7C465441" w14:textId="77777777" w:rsidR="00FF2DC7" w:rsidRDefault="00FF2DC7">
      <w:pPr>
        <w:rPr>
          <w:sz w:val="32"/>
          <w:szCs w:val="32"/>
          <w:u w:val="single"/>
        </w:rPr>
      </w:pPr>
    </w:p>
    <w:p w14:paraId="311B4C62" w14:textId="77777777" w:rsidR="001D798C" w:rsidRDefault="00822B8A">
      <w:pPr>
        <w:rPr>
          <w:sz w:val="32"/>
          <w:szCs w:val="32"/>
          <w:u w:val="single"/>
        </w:rPr>
      </w:pPr>
      <w:r w:rsidRPr="00822B8A">
        <w:rPr>
          <w:sz w:val="32"/>
          <w:szCs w:val="32"/>
          <w:u w:val="single"/>
        </w:rPr>
        <w:t xml:space="preserve">Scottish Amateur FA – </w:t>
      </w:r>
      <w:r w:rsidR="003B075A">
        <w:rPr>
          <w:sz w:val="32"/>
          <w:szCs w:val="32"/>
          <w:u w:val="single"/>
        </w:rPr>
        <w:t>Integrity</w:t>
      </w:r>
      <w:r w:rsidRPr="00822B8A">
        <w:rPr>
          <w:sz w:val="32"/>
          <w:szCs w:val="32"/>
          <w:u w:val="single"/>
        </w:rPr>
        <w:t xml:space="preserve"> Policy</w:t>
      </w:r>
    </w:p>
    <w:p w14:paraId="7F4E0E5C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The </w:t>
      </w:r>
      <w:r>
        <w:rPr>
          <w:sz w:val="24"/>
          <w:szCs w:val="24"/>
        </w:rPr>
        <w:t>Scottish Amateur FA</w:t>
      </w:r>
      <w:r w:rsidRPr="004464C2">
        <w:rPr>
          <w:sz w:val="24"/>
          <w:szCs w:val="24"/>
        </w:rPr>
        <w:t xml:space="preserve"> believes that integrity arrangements are paramount to the effective performance of </w:t>
      </w:r>
      <w:r>
        <w:rPr>
          <w:sz w:val="24"/>
          <w:szCs w:val="24"/>
        </w:rPr>
        <w:t>the Association.</w:t>
      </w:r>
      <w:r w:rsidRPr="004464C2">
        <w:rPr>
          <w:sz w:val="24"/>
          <w:szCs w:val="24"/>
        </w:rPr>
        <w:t xml:space="preserve"> The </w:t>
      </w:r>
      <w:r>
        <w:rPr>
          <w:sz w:val="24"/>
          <w:szCs w:val="24"/>
        </w:rPr>
        <w:t>Scottish Amateur FA</w:t>
      </w:r>
      <w:r w:rsidRPr="004464C2">
        <w:rPr>
          <w:sz w:val="24"/>
          <w:szCs w:val="24"/>
        </w:rPr>
        <w:t xml:space="preserve"> (</w:t>
      </w:r>
      <w:r>
        <w:rPr>
          <w:sz w:val="24"/>
          <w:szCs w:val="24"/>
        </w:rPr>
        <w:t>SAFA</w:t>
      </w:r>
      <w:r w:rsidRPr="004464C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in conjunction with its’ members aim to have </w:t>
      </w:r>
      <w:r w:rsidRPr="004464C2">
        <w:rPr>
          <w:sz w:val="24"/>
          <w:szCs w:val="24"/>
        </w:rPr>
        <w:t xml:space="preserve">appropriate governance and integrity frameworks in place to deal with a range of integrity threats including doping, illicit drug use, match fixing and other ethical and integrity issues. </w:t>
      </w:r>
    </w:p>
    <w:p w14:paraId="7089D98D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736BF96B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 A</w:t>
      </w:r>
      <w:r w:rsidR="004464C2" w:rsidRPr="004464C2">
        <w:rPr>
          <w:sz w:val="24"/>
          <w:szCs w:val="24"/>
        </w:rPr>
        <w:t xml:space="preserve">nti-doping </w:t>
      </w:r>
      <w:r>
        <w:rPr>
          <w:sz w:val="24"/>
          <w:szCs w:val="24"/>
        </w:rPr>
        <w:t>Policy</w:t>
      </w:r>
      <w:r w:rsidR="004464C2" w:rsidRPr="004464C2">
        <w:rPr>
          <w:sz w:val="24"/>
          <w:szCs w:val="24"/>
        </w:rPr>
        <w:t xml:space="preserve"> </w:t>
      </w:r>
    </w:p>
    <w:p w14:paraId="104C802D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 S</w:t>
      </w:r>
      <w:r w:rsidR="004464C2">
        <w:rPr>
          <w:sz w:val="24"/>
          <w:szCs w:val="24"/>
        </w:rPr>
        <w:t xml:space="preserve">ocial </w:t>
      </w:r>
      <w:r>
        <w:rPr>
          <w:sz w:val="24"/>
          <w:szCs w:val="24"/>
        </w:rPr>
        <w:t>Media policy</w:t>
      </w:r>
    </w:p>
    <w:p w14:paraId="61DDED07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Football Betting Policy</w:t>
      </w:r>
    </w:p>
    <w:p w14:paraId="19DB059B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Code of Conduct (including SAFA Meetings)</w:t>
      </w:r>
    </w:p>
    <w:p w14:paraId="0272B98B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M</w:t>
      </w:r>
      <w:r w:rsidRPr="004464C2">
        <w:rPr>
          <w:sz w:val="24"/>
          <w:szCs w:val="24"/>
        </w:rPr>
        <w:t xml:space="preserve">ember </w:t>
      </w:r>
      <w:r w:rsidR="0094204E">
        <w:rPr>
          <w:sz w:val="24"/>
          <w:szCs w:val="24"/>
        </w:rPr>
        <w:t>P</w:t>
      </w:r>
      <w:r w:rsidRPr="004464C2">
        <w:rPr>
          <w:sz w:val="24"/>
          <w:szCs w:val="24"/>
        </w:rPr>
        <w:t>rotection (specifically child protection measures).</w:t>
      </w:r>
    </w:p>
    <w:p w14:paraId="0644BFBF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167CC959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4C452653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INTEGRITY GUIDELINES FOR ALL MEMBERS</w:t>
      </w:r>
    </w:p>
    <w:p w14:paraId="13DC284B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000270DC" w14:textId="77777777" w:rsidR="0094204E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All </w:t>
      </w:r>
      <w:r w:rsidR="0094204E">
        <w:rPr>
          <w:sz w:val="24"/>
          <w:szCs w:val="24"/>
        </w:rPr>
        <w:t xml:space="preserve">members, Elected Council, Executive &amp; </w:t>
      </w:r>
      <w:proofErr w:type="gramStart"/>
      <w:r w:rsidR="0094204E">
        <w:rPr>
          <w:sz w:val="24"/>
          <w:szCs w:val="24"/>
        </w:rPr>
        <w:t>Finance</w:t>
      </w:r>
      <w:proofErr w:type="gramEnd"/>
      <w:r w:rsidR="0094204E">
        <w:rPr>
          <w:sz w:val="24"/>
          <w:szCs w:val="24"/>
        </w:rPr>
        <w:t xml:space="preserve"> and all other relevant committees </w:t>
      </w:r>
      <w:r w:rsidRPr="004464C2">
        <w:rPr>
          <w:sz w:val="24"/>
          <w:szCs w:val="24"/>
        </w:rPr>
        <w:t>have a responsibility to inform themselves and oversee the integrity framework of the</w:t>
      </w:r>
      <w:r w:rsidR="0094204E">
        <w:rPr>
          <w:sz w:val="24"/>
          <w:szCs w:val="24"/>
        </w:rPr>
        <w:t xml:space="preserve"> SAFA.</w:t>
      </w:r>
    </w:p>
    <w:p w14:paraId="78B05074" w14:textId="77777777" w:rsidR="0094204E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This </w:t>
      </w:r>
      <w:proofErr w:type="gramStart"/>
      <w:r w:rsidRPr="004464C2">
        <w:rPr>
          <w:sz w:val="24"/>
          <w:szCs w:val="24"/>
        </w:rPr>
        <w:t>includes:</w:t>
      </w:r>
      <w:proofErr w:type="gramEnd"/>
      <w:r w:rsidRPr="004464C2">
        <w:rPr>
          <w:sz w:val="24"/>
          <w:szCs w:val="24"/>
        </w:rPr>
        <w:t xml:space="preserve">  ensuring they follow best practice; promote a culture of integrity; and comply with legislative and regulatory requirements</w:t>
      </w:r>
      <w:r w:rsidR="00B54389">
        <w:rPr>
          <w:sz w:val="24"/>
          <w:szCs w:val="24"/>
        </w:rPr>
        <w:t>, t</w:t>
      </w:r>
      <w:r w:rsidRPr="004464C2">
        <w:rPr>
          <w:sz w:val="24"/>
          <w:szCs w:val="24"/>
        </w:rPr>
        <w:t xml:space="preserve">o facilitate reporting to the </w:t>
      </w:r>
      <w:r w:rsidR="0094204E">
        <w:rPr>
          <w:sz w:val="24"/>
          <w:szCs w:val="24"/>
        </w:rPr>
        <w:t>Council and the Executive &amp; Finance Committee and relevant committees to discharge responsibilities.</w:t>
      </w:r>
    </w:p>
    <w:p w14:paraId="1F0B7C9D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16B847DD" w14:textId="77777777" w:rsidR="00E13BFB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Oversight of integrity policies and practices must form part of the </w:t>
      </w:r>
      <w:r w:rsidR="0094204E">
        <w:rPr>
          <w:sz w:val="24"/>
          <w:szCs w:val="24"/>
        </w:rPr>
        <w:t>Association’s</w:t>
      </w:r>
      <w:r w:rsidRPr="004464C2">
        <w:rPr>
          <w:sz w:val="24"/>
          <w:szCs w:val="24"/>
        </w:rPr>
        <w:t xml:space="preserve"> risk management process. Considerations should include understanding the vulnerabilities of the </w:t>
      </w:r>
      <w:r w:rsidR="00E13BFB">
        <w:rPr>
          <w:sz w:val="24"/>
          <w:szCs w:val="24"/>
        </w:rPr>
        <w:t>Association</w:t>
      </w:r>
      <w:r w:rsidRPr="004464C2">
        <w:rPr>
          <w:sz w:val="24"/>
          <w:szCs w:val="24"/>
        </w:rPr>
        <w:t xml:space="preserve"> and its competitions, the health and wellbeing of </w:t>
      </w:r>
      <w:r w:rsidR="00E13BFB">
        <w:rPr>
          <w:sz w:val="24"/>
          <w:szCs w:val="24"/>
        </w:rPr>
        <w:t>all members</w:t>
      </w:r>
      <w:r w:rsidRPr="004464C2">
        <w:rPr>
          <w:sz w:val="24"/>
          <w:szCs w:val="24"/>
        </w:rPr>
        <w:t xml:space="preserve"> and ultimately developing appropriate integrity safeguards to mitigate risks</w:t>
      </w:r>
      <w:r w:rsidR="00E13BFB">
        <w:rPr>
          <w:sz w:val="24"/>
          <w:szCs w:val="24"/>
        </w:rPr>
        <w:t xml:space="preserve">. </w:t>
      </w:r>
    </w:p>
    <w:p w14:paraId="36A99EEF" w14:textId="77777777" w:rsidR="004464C2" w:rsidRDefault="004464C2" w:rsidP="004464C2">
      <w:pPr>
        <w:spacing w:after="0"/>
        <w:rPr>
          <w:sz w:val="24"/>
          <w:szCs w:val="24"/>
        </w:rPr>
      </w:pPr>
    </w:p>
    <w:p w14:paraId="244312C3" w14:textId="77777777" w:rsidR="00E13BFB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In order to achieve appropriate oversight of their organisation’s integrity </w:t>
      </w:r>
      <w:proofErr w:type="gramStart"/>
      <w:r w:rsidRPr="004464C2">
        <w:rPr>
          <w:sz w:val="24"/>
          <w:szCs w:val="24"/>
        </w:rPr>
        <w:t>framework, and</w:t>
      </w:r>
      <w:proofErr w:type="gramEnd"/>
      <w:r w:rsidRPr="004464C2">
        <w:rPr>
          <w:sz w:val="24"/>
          <w:szCs w:val="24"/>
        </w:rPr>
        <w:t xml:space="preserve"> ens</w:t>
      </w:r>
      <w:r w:rsidR="00E13BFB">
        <w:rPr>
          <w:sz w:val="24"/>
          <w:szCs w:val="24"/>
        </w:rPr>
        <w:t>ure their responsibilities as committee members</w:t>
      </w:r>
      <w:r w:rsidRPr="004464C2">
        <w:rPr>
          <w:sz w:val="24"/>
          <w:szCs w:val="24"/>
        </w:rPr>
        <w:t xml:space="preserve"> are fully discharged, individual </w:t>
      </w:r>
      <w:r w:rsidR="00E13BFB">
        <w:rPr>
          <w:sz w:val="24"/>
          <w:szCs w:val="24"/>
        </w:rPr>
        <w:t>committee members</w:t>
      </w:r>
      <w:r w:rsidRPr="004464C2">
        <w:rPr>
          <w:sz w:val="24"/>
          <w:szCs w:val="24"/>
        </w:rPr>
        <w:t xml:space="preserve"> must fully inform themselves of the organisation’s integrity practices. </w:t>
      </w:r>
    </w:p>
    <w:p w14:paraId="3C3397CF" w14:textId="77777777" w:rsidR="003C1148" w:rsidRDefault="003C1148" w:rsidP="004464C2">
      <w:pPr>
        <w:spacing w:after="0"/>
        <w:rPr>
          <w:sz w:val="24"/>
          <w:szCs w:val="24"/>
        </w:rPr>
      </w:pPr>
    </w:p>
    <w:p w14:paraId="2E4BC906" w14:textId="77777777" w:rsidR="001119C7" w:rsidRPr="001120CD" w:rsidRDefault="001119C7" w:rsidP="001119C7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B97E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2024</w:t>
      </w:r>
    </w:p>
    <w:p w14:paraId="7116DDF3" w14:textId="77777777" w:rsidR="008E6F75" w:rsidRDefault="008E6F75" w:rsidP="004464C2">
      <w:pPr>
        <w:spacing w:after="0"/>
        <w:rPr>
          <w:sz w:val="24"/>
          <w:szCs w:val="24"/>
        </w:rPr>
      </w:pPr>
    </w:p>
    <w:p w14:paraId="00F8249A" w14:textId="77777777" w:rsidR="00E13BFB" w:rsidRDefault="00E13BFB" w:rsidP="004464C2">
      <w:pPr>
        <w:spacing w:after="0"/>
        <w:rPr>
          <w:sz w:val="24"/>
          <w:szCs w:val="24"/>
        </w:rPr>
      </w:pPr>
    </w:p>
    <w:sectPr w:rsidR="00E13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41EA"/>
    <w:multiLevelType w:val="hybridMultilevel"/>
    <w:tmpl w:val="D46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25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8A"/>
    <w:rsid w:val="001119C7"/>
    <w:rsid w:val="001D798C"/>
    <w:rsid w:val="003B075A"/>
    <w:rsid w:val="003C1148"/>
    <w:rsid w:val="004464C2"/>
    <w:rsid w:val="00822B8A"/>
    <w:rsid w:val="008E6F75"/>
    <w:rsid w:val="0094204E"/>
    <w:rsid w:val="00B54389"/>
    <w:rsid w:val="00C53E6D"/>
    <w:rsid w:val="00E13BFB"/>
    <w:rsid w:val="00F832D5"/>
    <w:rsid w:val="00F904D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8BC6"/>
  <w15:docId w15:val="{685D7B2E-1B6A-4FBB-89B1-C68AFBE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McKeown</dc:creator>
  <cp:keywords/>
  <dc:description/>
  <cp:lastModifiedBy>Ross Andreucci</cp:lastModifiedBy>
  <cp:revision>3</cp:revision>
  <cp:lastPrinted>2016-10-25T12:54:00Z</cp:lastPrinted>
  <dcterms:created xsi:type="dcterms:W3CDTF">2022-11-29T15:30:00Z</dcterms:created>
  <dcterms:modified xsi:type="dcterms:W3CDTF">2024-01-18T12:18:00Z</dcterms:modified>
</cp:coreProperties>
</file>